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372F18B1" w:rsidR="0086196D" w:rsidRDefault="00736BF5" w:rsidP="004F5548">
            <w:pPr>
              <w:pStyle w:val="Title"/>
            </w:pPr>
            <w:r>
              <w:t>7.1</w:t>
            </w:r>
            <w:r w:rsidR="00806AAE">
              <w:t>9</w:t>
            </w:r>
            <w:r w:rsidR="00D25DDF">
              <w:t xml:space="preserve">.24 </w:t>
            </w:r>
            <w:r w:rsidR="006533C2">
              <w:t>WY CoC</w:t>
            </w:r>
            <w:r w:rsidR="00B532FF">
              <w:t xml:space="preserve"> </w:t>
            </w:r>
            <w:r w:rsidR="001F5BB1">
              <w:t>Minutes</w:t>
            </w:r>
          </w:p>
        </w:tc>
      </w:tr>
    </w:tbl>
    <w:p w14:paraId="312C5AD9" w14:textId="5E34F267" w:rsidR="0086196D" w:rsidRDefault="005B4FA4">
      <w:pPr>
        <w:pStyle w:val="Heading1"/>
      </w:pPr>
      <w:r>
        <w:t>Agenda details:</w:t>
      </w:r>
      <w:r w:rsidR="00CC36F5">
        <w:t xml:space="preserve"> Location Zoom, Time </w:t>
      </w:r>
      <w:r w:rsidR="00061C90">
        <w:t xml:space="preserve">8:30am. </w:t>
      </w:r>
    </w:p>
    <w:p w14:paraId="6FF99AF3" w14:textId="6DEB1DAB" w:rsidR="00C46D32" w:rsidRPr="00C46D32" w:rsidRDefault="00C46D32" w:rsidP="00C46D32">
      <w:pPr>
        <w:pStyle w:val="Heading2"/>
        <w:numPr>
          <w:ilvl w:val="0"/>
          <w:numId w:val="0"/>
        </w:numPr>
        <w:ind w:left="576"/>
      </w:pPr>
      <w:r>
        <w:t xml:space="preserve">Board Chair Tracy Obert called the meeting to order at 8:31am with quorum. </w:t>
      </w:r>
    </w:p>
    <w:p w14:paraId="3C73F17D" w14:textId="4C343331" w:rsidR="001373FE" w:rsidRDefault="001373FE" w:rsidP="001373FE">
      <w:pPr>
        <w:pStyle w:val="Heading2"/>
      </w:pPr>
      <w:r>
        <w:t xml:space="preserve">Attendance: </w:t>
      </w:r>
      <w:r w:rsidR="002A6C8D">
        <w:t xml:space="preserve">Tracy Obert, Wanda Koffler, Dawn Dillinger, Kristy Oster, Micki Jaramillo, </w:t>
      </w:r>
      <w:proofErr w:type="gramStart"/>
      <w:r w:rsidR="002A6C8D">
        <w:t>Allyson ,</w:t>
      </w:r>
      <w:proofErr w:type="gramEnd"/>
      <w:r w:rsidR="002A6C8D">
        <w:t xml:space="preserve"> Shari West, Paul Wright, Anika Kelley</w:t>
      </w:r>
    </w:p>
    <w:p w14:paraId="30EC69C2" w14:textId="77777777" w:rsidR="004106DB" w:rsidRPr="004106DB" w:rsidRDefault="004106DB" w:rsidP="004106DB">
      <w:pPr>
        <w:pStyle w:val="BodyText"/>
      </w:pPr>
    </w:p>
    <w:p w14:paraId="5CC0391C" w14:textId="2ADA2F43" w:rsidR="002A6C8D" w:rsidRPr="002A6C8D" w:rsidRDefault="002A6C8D" w:rsidP="002A6C8D">
      <w:pPr>
        <w:pStyle w:val="BodyText"/>
      </w:pPr>
      <w:r>
        <w:t xml:space="preserve">Not in Attendance: Bobbie Neilsen -E, Hope White- U, Karla McClaren- U, Chandler Fox-U. Tara Trenholm – E. </w:t>
      </w:r>
    </w:p>
    <w:p w14:paraId="19C2DC32" w14:textId="5C934F02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806AAE">
        <w:t>7.12.24</w:t>
      </w:r>
      <w:r w:rsidR="004106DB">
        <w:t xml:space="preserve">, </w:t>
      </w:r>
      <w:r w:rsidR="00C46D32">
        <w:t xml:space="preserve">Kristy Oster motioned to approve the minutes, Anika seconded the motion, no discussion motion passed minutes are approved. </w:t>
      </w:r>
    </w:p>
    <w:p w14:paraId="40F2E429" w14:textId="27D479FF" w:rsidR="00D8059C" w:rsidRDefault="000F6F83" w:rsidP="00893A87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  <w:r w:rsidR="00793B26">
        <w:t xml:space="preserve">Top 3 Priorities </w:t>
      </w:r>
      <w:r w:rsidR="00D97BFE">
        <w:t>– See attached draft priority outline-</w:t>
      </w:r>
    </w:p>
    <w:p w14:paraId="473E6DC1" w14:textId="77777777" w:rsidR="007F748B" w:rsidRDefault="00D8059C" w:rsidP="00F66584">
      <w:pPr>
        <w:pStyle w:val="BodyText"/>
      </w:pPr>
      <w:r>
        <w:t xml:space="preserve">   </w:t>
      </w:r>
      <w:r w:rsidR="00793B26">
        <w:t xml:space="preserve">1) </w:t>
      </w:r>
      <w:r w:rsidR="00D44073">
        <w:t>YOUTH,</w:t>
      </w:r>
    </w:p>
    <w:p w14:paraId="7A254E9F" w14:textId="77777777" w:rsidR="007F748B" w:rsidRDefault="007F748B" w:rsidP="00F66584">
      <w:pPr>
        <w:pStyle w:val="BodyText"/>
      </w:pPr>
      <w:r>
        <w:t xml:space="preserve">  </w:t>
      </w:r>
      <w:r w:rsidR="00D44073">
        <w:t xml:space="preserve"> 2) Victim Services</w:t>
      </w:r>
    </w:p>
    <w:p w14:paraId="38A33E90" w14:textId="1CF20B27" w:rsidR="00793B26" w:rsidRDefault="007F748B" w:rsidP="00F66584">
      <w:pPr>
        <w:pStyle w:val="BodyText"/>
      </w:pPr>
      <w:r>
        <w:t xml:space="preserve">  </w:t>
      </w:r>
      <w:r w:rsidR="00D44073">
        <w:t xml:space="preserve"> 3) </w:t>
      </w:r>
      <w:r>
        <w:t xml:space="preserve">Building Relationships with </w:t>
      </w:r>
      <w:r w:rsidR="00D44073">
        <w:t>Tribal</w:t>
      </w:r>
      <w:r>
        <w:t xml:space="preserve"> Nations</w:t>
      </w:r>
    </w:p>
    <w:p w14:paraId="5B913A25" w14:textId="77777777" w:rsidR="00C46D32" w:rsidRDefault="00C46D32" w:rsidP="00C46D32">
      <w:r>
        <w:t>Bobbie Neilsen suggested we format each committee with the following outline: Youth, VSP’s, Tribal</w:t>
      </w:r>
    </w:p>
    <w:p w14:paraId="6D708570" w14:textId="77777777" w:rsidR="00C46D32" w:rsidRDefault="00C46D32" w:rsidP="00C46D32">
      <w:pPr>
        <w:pStyle w:val="ListParagraph"/>
        <w:numPr>
          <w:ilvl w:val="0"/>
          <w:numId w:val="17"/>
        </w:numPr>
        <w:spacing w:after="160" w:line="259" w:lineRule="auto"/>
      </w:pPr>
      <w:r>
        <w:t>Determine committee members.</w:t>
      </w:r>
    </w:p>
    <w:p w14:paraId="10BC1E64" w14:textId="77777777" w:rsidR="00C46D32" w:rsidRDefault="00C46D32" w:rsidP="00C46D32">
      <w:pPr>
        <w:pStyle w:val="ListParagraph"/>
        <w:numPr>
          <w:ilvl w:val="1"/>
          <w:numId w:val="17"/>
        </w:numPr>
        <w:spacing w:after="160" w:line="259" w:lineRule="auto"/>
      </w:pPr>
      <w:r>
        <w:t>Who needs to be invited to be on the committee</w:t>
      </w:r>
    </w:p>
    <w:p w14:paraId="1BE689D1" w14:textId="77777777" w:rsidR="00C46D32" w:rsidRDefault="00C46D32" w:rsidP="00C46D32">
      <w:pPr>
        <w:pStyle w:val="ListParagraph"/>
        <w:numPr>
          <w:ilvl w:val="2"/>
          <w:numId w:val="17"/>
        </w:numPr>
        <w:spacing w:after="160" w:line="259" w:lineRule="auto"/>
      </w:pPr>
      <w:r>
        <w:t>How can the CoC be involved with them</w:t>
      </w:r>
    </w:p>
    <w:p w14:paraId="7641E632" w14:textId="77777777" w:rsidR="00C46D32" w:rsidRDefault="00C46D32" w:rsidP="00C46D32">
      <w:pPr>
        <w:pStyle w:val="ListParagraph"/>
        <w:numPr>
          <w:ilvl w:val="2"/>
          <w:numId w:val="17"/>
        </w:numPr>
        <w:spacing w:after="160" w:line="259" w:lineRule="auto"/>
      </w:pPr>
      <w:r>
        <w:t>How can they be involved in the CoC</w:t>
      </w:r>
      <w:r w:rsidRPr="000F0CDD">
        <w:t xml:space="preserve"> </w:t>
      </w:r>
    </w:p>
    <w:p w14:paraId="5929131C" w14:textId="77777777" w:rsidR="00C46D32" w:rsidRDefault="00C46D32" w:rsidP="00C46D32">
      <w:pPr>
        <w:pStyle w:val="ListParagraph"/>
        <w:numPr>
          <w:ilvl w:val="2"/>
          <w:numId w:val="17"/>
        </w:numPr>
        <w:spacing w:after="160" w:line="259" w:lineRule="auto"/>
      </w:pPr>
      <w:r>
        <w:t>Is there a need/want for Board representation</w:t>
      </w:r>
    </w:p>
    <w:p w14:paraId="17CEF842" w14:textId="77777777" w:rsidR="00C46D32" w:rsidRDefault="00C46D32" w:rsidP="00C46D32">
      <w:pPr>
        <w:pStyle w:val="ListParagraph"/>
        <w:numPr>
          <w:ilvl w:val="0"/>
          <w:numId w:val="17"/>
        </w:numPr>
        <w:spacing w:after="160" w:line="259" w:lineRule="auto"/>
      </w:pPr>
      <w:r>
        <w:t>Action steps:</w:t>
      </w:r>
    </w:p>
    <w:p w14:paraId="7A16C2B5" w14:textId="77777777" w:rsidR="00C46D32" w:rsidRDefault="00C46D32" w:rsidP="00C46D32">
      <w:pPr>
        <w:pStyle w:val="ListParagraph"/>
        <w:numPr>
          <w:ilvl w:val="1"/>
          <w:numId w:val="17"/>
        </w:numPr>
        <w:spacing w:after="160" w:line="259" w:lineRule="auto"/>
      </w:pPr>
      <w:r>
        <w:t>Identify overlaps in services</w:t>
      </w:r>
    </w:p>
    <w:p w14:paraId="56388593" w14:textId="77777777" w:rsidR="00C46D32" w:rsidRDefault="00C46D32" w:rsidP="00C46D32">
      <w:pPr>
        <w:pStyle w:val="ListParagraph"/>
        <w:numPr>
          <w:ilvl w:val="1"/>
          <w:numId w:val="17"/>
        </w:numPr>
        <w:spacing w:after="160" w:line="259" w:lineRule="auto"/>
      </w:pPr>
      <w:r>
        <w:t>Identify gaps in services</w:t>
      </w:r>
    </w:p>
    <w:p w14:paraId="516940ED" w14:textId="77777777" w:rsidR="00C46D32" w:rsidRDefault="00C46D32" w:rsidP="00C46D32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Identify specific areas of current service delivery that can be assisted with </w:t>
      </w:r>
    </w:p>
    <w:p w14:paraId="4DECACD9" w14:textId="77777777" w:rsidR="00C46D32" w:rsidRDefault="00C46D32" w:rsidP="00C46D32">
      <w:pPr>
        <w:pStyle w:val="ListParagraph"/>
        <w:numPr>
          <w:ilvl w:val="0"/>
          <w:numId w:val="17"/>
        </w:numPr>
        <w:spacing w:after="160" w:line="259" w:lineRule="auto"/>
      </w:pPr>
      <w:r>
        <w:t>Obtain MOUs of support for the CoC</w:t>
      </w:r>
    </w:p>
    <w:p w14:paraId="0BAFD821" w14:textId="77777777" w:rsidR="00C46D32" w:rsidRDefault="00C46D32" w:rsidP="00C46D32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Create template letter of support </w:t>
      </w:r>
    </w:p>
    <w:p w14:paraId="25B7AF12" w14:textId="48543681" w:rsidR="00C46D32" w:rsidRDefault="00C46D32" w:rsidP="00C46D32">
      <w:pPr>
        <w:pStyle w:val="Heading2"/>
        <w:numPr>
          <w:ilvl w:val="0"/>
          <w:numId w:val="0"/>
        </w:numPr>
        <w:ind w:left="576" w:hanging="576"/>
      </w:pPr>
      <w:r>
        <w:t xml:space="preserve"> Board Chair Tracy Obert suggested we invite HUD Liaison Nicole to assist with details on Priorities – the Board Agreed to Invite Nicole for insight. </w:t>
      </w:r>
    </w:p>
    <w:p w14:paraId="77BE92D2" w14:textId="77777777" w:rsidR="00C46D32" w:rsidRDefault="00C46D32" w:rsidP="00C46D32">
      <w:pPr>
        <w:spacing w:after="160" w:line="259" w:lineRule="auto"/>
      </w:pPr>
    </w:p>
    <w:p w14:paraId="70E71A42" w14:textId="74030E8D" w:rsidR="00C46D32" w:rsidRDefault="00C46D32" w:rsidP="00F66584">
      <w:pPr>
        <w:pStyle w:val="BodyText"/>
      </w:pPr>
    </w:p>
    <w:p w14:paraId="525A515D" w14:textId="77777777" w:rsidR="007F748B" w:rsidRDefault="007F748B" w:rsidP="00F66584">
      <w:pPr>
        <w:pStyle w:val="BodyText"/>
      </w:pPr>
    </w:p>
    <w:p w14:paraId="7138C76C" w14:textId="22DB9886" w:rsidR="001341D5" w:rsidRDefault="00E07654" w:rsidP="007F748B">
      <w:pPr>
        <w:pStyle w:val="BodyText"/>
      </w:pPr>
      <w:r>
        <w:lastRenderedPageBreak/>
        <w:t xml:space="preserve">Charter Review and </w:t>
      </w:r>
      <w:r w:rsidR="000764F4">
        <w:t>Revisi</w:t>
      </w:r>
      <w:r w:rsidR="007F748B">
        <w:t>on</w:t>
      </w:r>
      <w:r w:rsidR="00D97BFE">
        <w:t>-</w:t>
      </w:r>
      <w:r w:rsidR="004106DB">
        <w:t>discussed revisions, Dawn updating Charter and sending out for final vote next week 7.26.24</w:t>
      </w:r>
    </w:p>
    <w:p w14:paraId="43AC2E1B" w14:textId="77777777" w:rsidR="005A1246" w:rsidRDefault="005A1246" w:rsidP="007F748B">
      <w:pPr>
        <w:pStyle w:val="BodyText"/>
      </w:pPr>
    </w:p>
    <w:p w14:paraId="4D36C4A1" w14:textId="7E8E3FAD" w:rsidR="00806AAE" w:rsidRDefault="00806AAE" w:rsidP="007F748B">
      <w:pPr>
        <w:pStyle w:val="BodyText"/>
      </w:pPr>
      <w:r>
        <w:t xml:space="preserve">GAPS </w:t>
      </w:r>
      <w:r w:rsidR="005A1246">
        <w:t xml:space="preserve">RFP </w:t>
      </w:r>
      <w:r>
        <w:t xml:space="preserve">proposal </w:t>
      </w:r>
      <w:r w:rsidR="00D97BFE">
        <w:t>-</w:t>
      </w:r>
      <w:r w:rsidR="004106DB">
        <w:t xml:space="preserve">Dawn Dillinger recused herself from the discussion and decision on the RFP. </w:t>
      </w:r>
      <w:r w:rsidR="002D20B2">
        <w:t xml:space="preserve">Kristy Oster motioned to approve the format of the RFP, Paul seconded the motion, </w:t>
      </w:r>
      <w:r w:rsidR="004106DB">
        <w:t xml:space="preserve">The board </w:t>
      </w:r>
      <w:r w:rsidR="002D20B2">
        <w:t>voted</w:t>
      </w:r>
      <w:r w:rsidR="004106DB">
        <w:t xml:space="preserve"> to </w:t>
      </w:r>
      <w:r w:rsidR="002D20B2">
        <w:t xml:space="preserve">approve the format of the RFP. The Board is to bring back a contact list of who we would want to send the RFP to the next meeting 7.26.24 so we can get this sent out ASAP. </w:t>
      </w:r>
    </w:p>
    <w:p w14:paraId="07B2EE82" w14:textId="79C38BAC" w:rsidR="004A1063" w:rsidRPr="007F748B" w:rsidRDefault="001F5BB1" w:rsidP="004A1063">
      <w:pPr>
        <w:pStyle w:val="Heading2"/>
        <w:numPr>
          <w:ilvl w:val="0"/>
          <w:numId w:val="0"/>
        </w:numPr>
        <w:ind w:left="576"/>
      </w:pPr>
      <w:hyperlink r:id="rId7" w:history="1">
        <w:r w:rsidR="008C4A2D" w:rsidRPr="004F6903">
          <w:rPr>
            <w:rStyle w:val="Hyperlink"/>
          </w:rPr>
          <w:t>https://NAIHC.net</w:t>
        </w:r>
      </w:hyperlink>
      <w:r w:rsidR="008C4A2D">
        <w:t xml:space="preserve"> – nonvoting member pending $500 Application fee. </w:t>
      </w:r>
      <w:r w:rsidR="007F748B">
        <w:t>Board Approved 6.28.24- pending registrations and payment</w:t>
      </w:r>
      <w:r w:rsidR="004106DB">
        <w:t xml:space="preserve">- </w:t>
      </w:r>
      <w:r w:rsidR="005A1246">
        <w:t>the question of a Wyoming A</w:t>
      </w:r>
      <w:r w:rsidR="002D20B2">
        <w:t>d</w:t>
      </w:r>
      <w:r w:rsidR="005A1246">
        <w:t xml:space="preserve">dress for registration. </w:t>
      </w:r>
    </w:p>
    <w:p w14:paraId="12C979C3" w14:textId="77777777" w:rsidR="004106DB" w:rsidRDefault="00572B7B" w:rsidP="007F748B">
      <w:pPr>
        <w:pStyle w:val="Heading2"/>
      </w:pPr>
      <w:r>
        <w:t xml:space="preserve">Call for </w:t>
      </w:r>
      <w:r w:rsidR="00602E97">
        <w:t>Committee Reports</w:t>
      </w:r>
      <w:r w:rsidR="004106DB">
        <w:t xml:space="preserve">- </w:t>
      </w:r>
    </w:p>
    <w:p w14:paraId="782E4E9A" w14:textId="0A02061C" w:rsidR="004106DB" w:rsidRDefault="004106DB" w:rsidP="002D20B2">
      <w:pPr>
        <w:pStyle w:val="Heading2"/>
        <w:numPr>
          <w:ilvl w:val="0"/>
          <w:numId w:val="0"/>
        </w:numPr>
        <w:ind w:left="720"/>
      </w:pPr>
      <w:r>
        <w:t>No Committee Reports other than discussion on Onboarding packet for the Onboarding Committee and the concern about losing interested parties because of slow response</w:t>
      </w:r>
      <w:r w:rsidR="002D20B2">
        <w:t xml:space="preserve"> for committee or Board Members- </w:t>
      </w:r>
    </w:p>
    <w:p w14:paraId="4711F00E" w14:textId="6D9A2754" w:rsidR="002D20B2" w:rsidRDefault="002D20B2" w:rsidP="002D20B2">
      <w:pPr>
        <w:pStyle w:val="BodyText"/>
      </w:pPr>
      <w:r>
        <w:t>*Agenda Item for 7.26.24 Onboarding Packet</w:t>
      </w:r>
    </w:p>
    <w:p w14:paraId="10703022" w14:textId="2220AB60" w:rsidR="00C068F0" w:rsidRDefault="00C068F0" w:rsidP="002D20B2">
      <w:pPr>
        <w:pStyle w:val="BodyText"/>
      </w:pPr>
      <w:r>
        <w:t xml:space="preserve">Dawn and Paul are working on sorting interested parties for a response- </w:t>
      </w:r>
    </w:p>
    <w:p w14:paraId="7B0E8D5A" w14:textId="3772799B" w:rsidR="00C068F0" w:rsidRPr="002D20B2" w:rsidRDefault="00C068F0" w:rsidP="002D20B2">
      <w:pPr>
        <w:pStyle w:val="BodyText"/>
      </w:pPr>
      <w:r>
        <w:t xml:space="preserve">Further Discussion on NOFO organizational excel sheet- when the NOFO drops </w:t>
      </w:r>
    </w:p>
    <w:p w14:paraId="570ED5D4" w14:textId="66BA357D" w:rsidR="009A50EE" w:rsidRDefault="008D6301" w:rsidP="00B34FEA">
      <w:pPr>
        <w:pStyle w:val="BodyText"/>
        <w:rPr>
          <w:b/>
          <w:bCs/>
          <w:u w:val="single"/>
        </w:rPr>
      </w:pPr>
      <w:r>
        <w:t xml:space="preserve"> </w:t>
      </w:r>
      <w:r w:rsidR="007341F9">
        <w:t xml:space="preserve"> </w:t>
      </w:r>
      <w:r>
        <w:t xml:space="preserve"> </w:t>
      </w:r>
      <w:r w:rsidR="00B54E4F">
        <w:rPr>
          <w:b/>
          <w:bCs/>
          <w:u w:val="single"/>
        </w:rPr>
        <w:t xml:space="preserve">Special Committees- </w:t>
      </w:r>
    </w:p>
    <w:p w14:paraId="55890607" w14:textId="6B9453F5" w:rsidR="009A50EE" w:rsidRPr="004106DB" w:rsidRDefault="00B54E4F" w:rsidP="009A50EE">
      <w:pPr>
        <w:pStyle w:val="BodyText"/>
        <w:ind w:left="1296" w:firstLine="144"/>
      </w:pPr>
      <w:r>
        <w:rPr>
          <w:b/>
          <w:bCs/>
          <w:u w:val="single"/>
        </w:rPr>
        <w:t>ESG Letter</w:t>
      </w:r>
      <w:r w:rsidR="009A50EE">
        <w:rPr>
          <w:b/>
          <w:bCs/>
          <w:u w:val="single"/>
        </w:rPr>
        <w:t>, Wy CoC and p</w:t>
      </w:r>
      <w:r w:rsidR="00551CEA">
        <w:rPr>
          <w:b/>
          <w:bCs/>
          <w:u w:val="single"/>
        </w:rPr>
        <w:t xml:space="preserve">articipants: </w:t>
      </w:r>
      <w:r w:rsidR="004106DB">
        <w:t xml:space="preserve">discussion on customizing the form letter Kristy Oster provided toward participants endorsing the CoC with a letter of support. </w:t>
      </w:r>
    </w:p>
    <w:p w14:paraId="2317229A" w14:textId="77777777" w:rsidR="00C068F0" w:rsidRDefault="001373FE" w:rsidP="007F748B">
      <w:pPr>
        <w:pStyle w:val="Heading2"/>
        <w:numPr>
          <w:ilvl w:val="0"/>
          <w:numId w:val="0"/>
        </w:numPr>
        <w:ind w:left="576" w:hanging="576"/>
      </w:pPr>
      <w:r>
        <w:t>Announcements and Events</w:t>
      </w:r>
      <w:r w:rsidR="00943505">
        <w:t>-</w:t>
      </w:r>
    </w:p>
    <w:p w14:paraId="09A26767" w14:textId="00194C49" w:rsidR="00017F3F" w:rsidRDefault="00C068F0" w:rsidP="007F748B">
      <w:pPr>
        <w:pStyle w:val="Heading2"/>
        <w:numPr>
          <w:ilvl w:val="0"/>
          <w:numId w:val="0"/>
        </w:numPr>
        <w:ind w:left="576" w:hanging="576"/>
      </w:pPr>
      <w:r>
        <w:t>Wand</w:t>
      </w:r>
      <w:r w:rsidR="00C75751">
        <w:t>a</w:t>
      </w:r>
      <w:r>
        <w:t xml:space="preserve"> reported on the NAEH Capitol Hill Day- </w:t>
      </w:r>
      <w:r w:rsidR="00943505">
        <w:t xml:space="preserve"> </w:t>
      </w:r>
    </w:p>
    <w:p w14:paraId="6C2D11B3" w14:textId="6430DFB4" w:rsidR="00C75751" w:rsidRDefault="00C75751" w:rsidP="00C75751">
      <w:pPr>
        <w:pStyle w:val="BodyText"/>
        <w:ind w:left="0"/>
      </w:pPr>
      <w:r>
        <w:t xml:space="preserve">Micki reported on the NHSDC conference she attended virtually. Micki will miss Board meeting 8/19/2024- she is excused. </w:t>
      </w:r>
    </w:p>
    <w:p w14:paraId="13F1BF96" w14:textId="77777777" w:rsidR="00C75751" w:rsidRDefault="00C75751" w:rsidP="00C75751">
      <w:pPr>
        <w:pStyle w:val="BodyText"/>
        <w:ind w:left="0"/>
      </w:pPr>
    </w:p>
    <w:p w14:paraId="5214DBCD" w14:textId="28293344" w:rsidR="00C75751" w:rsidRPr="00C75751" w:rsidRDefault="00C75751" w:rsidP="00C75751">
      <w:pPr>
        <w:pStyle w:val="BodyText"/>
        <w:ind w:left="0"/>
      </w:pPr>
      <w:r>
        <w:t xml:space="preserve">Board Chair Tracy Obert ended the meeting at 9:15am. </w:t>
      </w:r>
    </w:p>
    <w:p w14:paraId="2B0F97C5" w14:textId="5AC946C8" w:rsidR="000D2E9F" w:rsidRPr="000D2E9F" w:rsidRDefault="000D2E9F" w:rsidP="000D2E9F">
      <w:pPr>
        <w:pStyle w:val="BodyText"/>
      </w:pP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25E7" w14:textId="77777777" w:rsidR="00855EF2" w:rsidRDefault="00855EF2">
      <w:pPr>
        <w:spacing w:after="0" w:line="240" w:lineRule="auto"/>
      </w:pPr>
      <w:r>
        <w:separator/>
      </w:r>
    </w:p>
  </w:endnote>
  <w:endnote w:type="continuationSeparator" w:id="0">
    <w:p w14:paraId="6BEFDA3E" w14:textId="77777777" w:rsidR="00855EF2" w:rsidRDefault="008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2301" w14:textId="77777777" w:rsidR="00855EF2" w:rsidRDefault="00855EF2">
      <w:pPr>
        <w:spacing w:after="0" w:line="240" w:lineRule="auto"/>
      </w:pPr>
      <w:r>
        <w:separator/>
      </w:r>
    </w:p>
  </w:footnote>
  <w:footnote w:type="continuationSeparator" w:id="0">
    <w:p w14:paraId="15A0338E" w14:textId="77777777" w:rsidR="00855EF2" w:rsidRDefault="008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862"/>
    <w:rsid w:val="00017F3F"/>
    <w:rsid w:val="0002550D"/>
    <w:rsid w:val="000331FE"/>
    <w:rsid w:val="00055406"/>
    <w:rsid w:val="00061C90"/>
    <w:rsid w:val="00066F7F"/>
    <w:rsid w:val="000764F4"/>
    <w:rsid w:val="00076C98"/>
    <w:rsid w:val="00097BFC"/>
    <w:rsid w:val="000A088B"/>
    <w:rsid w:val="000D2E9F"/>
    <w:rsid w:val="000E0A0A"/>
    <w:rsid w:val="000F2FF7"/>
    <w:rsid w:val="000F6F83"/>
    <w:rsid w:val="0010201F"/>
    <w:rsid w:val="00116EB7"/>
    <w:rsid w:val="001217C1"/>
    <w:rsid w:val="001341D5"/>
    <w:rsid w:val="001373FE"/>
    <w:rsid w:val="00141AB8"/>
    <w:rsid w:val="00181441"/>
    <w:rsid w:val="001961CB"/>
    <w:rsid w:val="001A5B99"/>
    <w:rsid w:val="001A6311"/>
    <w:rsid w:val="001C359A"/>
    <w:rsid w:val="001C5B81"/>
    <w:rsid w:val="001F5BB1"/>
    <w:rsid w:val="0020215E"/>
    <w:rsid w:val="0021765A"/>
    <w:rsid w:val="002226E5"/>
    <w:rsid w:val="00231ED6"/>
    <w:rsid w:val="002428EC"/>
    <w:rsid w:val="002848FA"/>
    <w:rsid w:val="002A6C8D"/>
    <w:rsid w:val="002C2D0C"/>
    <w:rsid w:val="002D20B2"/>
    <w:rsid w:val="002D62BF"/>
    <w:rsid w:val="002E0317"/>
    <w:rsid w:val="002E633D"/>
    <w:rsid w:val="00326739"/>
    <w:rsid w:val="00326907"/>
    <w:rsid w:val="00334D15"/>
    <w:rsid w:val="0034371A"/>
    <w:rsid w:val="00345DC5"/>
    <w:rsid w:val="00360D2B"/>
    <w:rsid w:val="0036350A"/>
    <w:rsid w:val="00366252"/>
    <w:rsid w:val="00367DA2"/>
    <w:rsid w:val="00372D60"/>
    <w:rsid w:val="003869CD"/>
    <w:rsid w:val="00397F1C"/>
    <w:rsid w:val="003B6E77"/>
    <w:rsid w:val="003C3E06"/>
    <w:rsid w:val="003D5AFA"/>
    <w:rsid w:val="003F6105"/>
    <w:rsid w:val="0040336A"/>
    <w:rsid w:val="00405F0E"/>
    <w:rsid w:val="004103AE"/>
    <w:rsid w:val="004106DB"/>
    <w:rsid w:val="00441EAE"/>
    <w:rsid w:val="00453E9B"/>
    <w:rsid w:val="004706E8"/>
    <w:rsid w:val="00483506"/>
    <w:rsid w:val="004939F9"/>
    <w:rsid w:val="004A1063"/>
    <w:rsid w:val="004B10B4"/>
    <w:rsid w:val="004B25FE"/>
    <w:rsid w:val="004B35E1"/>
    <w:rsid w:val="004C7361"/>
    <w:rsid w:val="004C7AF6"/>
    <w:rsid w:val="004E4F3E"/>
    <w:rsid w:val="004F5548"/>
    <w:rsid w:val="00500DD3"/>
    <w:rsid w:val="00502510"/>
    <w:rsid w:val="00512062"/>
    <w:rsid w:val="00515DFD"/>
    <w:rsid w:val="00522BA1"/>
    <w:rsid w:val="00525A82"/>
    <w:rsid w:val="0052630A"/>
    <w:rsid w:val="00531C0B"/>
    <w:rsid w:val="00531E3B"/>
    <w:rsid w:val="00551CEA"/>
    <w:rsid w:val="00560F3A"/>
    <w:rsid w:val="00572B7B"/>
    <w:rsid w:val="005A066A"/>
    <w:rsid w:val="005A1246"/>
    <w:rsid w:val="005A2103"/>
    <w:rsid w:val="005A578C"/>
    <w:rsid w:val="005B4A73"/>
    <w:rsid w:val="005B4FA4"/>
    <w:rsid w:val="005C3881"/>
    <w:rsid w:val="005D2350"/>
    <w:rsid w:val="005E26FF"/>
    <w:rsid w:val="005F5296"/>
    <w:rsid w:val="005F56A8"/>
    <w:rsid w:val="00602E97"/>
    <w:rsid w:val="00622504"/>
    <w:rsid w:val="0063151C"/>
    <w:rsid w:val="00646F89"/>
    <w:rsid w:val="006533C2"/>
    <w:rsid w:val="006603A5"/>
    <w:rsid w:val="00670162"/>
    <w:rsid w:val="00677E9C"/>
    <w:rsid w:val="006877D6"/>
    <w:rsid w:val="00690057"/>
    <w:rsid w:val="00696026"/>
    <w:rsid w:val="006B4265"/>
    <w:rsid w:val="006B61DC"/>
    <w:rsid w:val="006C5805"/>
    <w:rsid w:val="006D02A9"/>
    <w:rsid w:val="00700BFF"/>
    <w:rsid w:val="007106FC"/>
    <w:rsid w:val="00712E5B"/>
    <w:rsid w:val="00720156"/>
    <w:rsid w:val="00724824"/>
    <w:rsid w:val="00727439"/>
    <w:rsid w:val="007341F9"/>
    <w:rsid w:val="00736BF5"/>
    <w:rsid w:val="00742C79"/>
    <w:rsid w:val="00742D50"/>
    <w:rsid w:val="00744454"/>
    <w:rsid w:val="007614C8"/>
    <w:rsid w:val="00766CB4"/>
    <w:rsid w:val="007670D3"/>
    <w:rsid w:val="00780D72"/>
    <w:rsid w:val="00793B26"/>
    <w:rsid w:val="007A1417"/>
    <w:rsid w:val="007A19FE"/>
    <w:rsid w:val="007A6BE7"/>
    <w:rsid w:val="007C2E78"/>
    <w:rsid w:val="007D5D1F"/>
    <w:rsid w:val="007E1AEF"/>
    <w:rsid w:val="007F5E55"/>
    <w:rsid w:val="007F748B"/>
    <w:rsid w:val="0080078D"/>
    <w:rsid w:val="00806AAE"/>
    <w:rsid w:val="00807D0D"/>
    <w:rsid w:val="00814F5F"/>
    <w:rsid w:val="00817C13"/>
    <w:rsid w:val="00817EA6"/>
    <w:rsid w:val="00827A46"/>
    <w:rsid w:val="00836462"/>
    <w:rsid w:val="00846510"/>
    <w:rsid w:val="00855EF2"/>
    <w:rsid w:val="0086196D"/>
    <w:rsid w:val="008716BF"/>
    <w:rsid w:val="00881EE3"/>
    <w:rsid w:val="008970B8"/>
    <w:rsid w:val="008A64B2"/>
    <w:rsid w:val="008C3CF7"/>
    <w:rsid w:val="008C4A2D"/>
    <w:rsid w:val="008C62C0"/>
    <w:rsid w:val="008D040C"/>
    <w:rsid w:val="008D6301"/>
    <w:rsid w:val="008D7D2A"/>
    <w:rsid w:val="008E3A2C"/>
    <w:rsid w:val="008E4268"/>
    <w:rsid w:val="008F503A"/>
    <w:rsid w:val="00903201"/>
    <w:rsid w:val="009105D9"/>
    <w:rsid w:val="00917810"/>
    <w:rsid w:val="009308F9"/>
    <w:rsid w:val="009330FA"/>
    <w:rsid w:val="0093359A"/>
    <w:rsid w:val="00936361"/>
    <w:rsid w:val="0094025F"/>
    <w:rsid w:val="00943505"/>
    <w:rsid w:val="00951954"/>
    <w:rsid w:val="009825BE"/>
    <w:rsid w:val="00991144"/>
    <w:rsid w:val="009956E2"/>
    <w:rsid w:val="009A50EE"/>
    <w:rsid w:val="009A5D28"/>
    <w:rsid w:val="009B1B33"/>
    <w:rsid w:val="009D586F"/>
    <w:rsid w:val="009D5AC9"/>
    <w:rsid w:val="009D6C9B"/>
    <w:rsid w:val="00A009BC"/>
    <w:rsid w:val="00A03A1F"/>
    <w:rsid w:val="00A34111"/>
    <w:rsid w:val="00A34C00"/>
    <w:rsid w:val="00A35F6E"/>
    <w:rsid w:val="00A421B8"/>
    <w:rsid w:val="00A434C6"/>
    <w:rsid w:val="00A858D5"/>
    <w:rsid w:val="00AA11D8"/>
    <w:rsid w:val="00AA5609"/>
    <w:rsid w:val="00AC1295"/>
    <w:rsid w:val="00AC4C8D"/>
    <w:rsid w:val="00AD4DF1"/>
    <w:rsid w:val="00AF4543"/>
    <w:rsid w:val="00B067BA"/>
    <w:rsid w:val="00B249D8"/>
    <w:rsid w:val="00B34FEA"/>
    <w:rsid w:val="00B42193"/>
    <w:rsid w:val="00B44BF8"/>
    <w:rsid w:val="00B532FF"/>
    <w:rsid w:val="00B54E4F"/>
    <w:rsid w:val="00B968F8"/>
    <w:rsid w:val="00BA6F8A"/>
    <w:rsid w:val="00BC6916"/>
    <w:rsid w:val="00BF062F"/>
    <w:rsid w:val="00C01B1F"/>
    <w:rsid w:val="00C068F0"/>
    <w:rsid w:val="00C163C6"/>
    <w:rsid w:val="00C24944"/>
    <w:rsid w:val="00C25877"/>
    <w:rsid w:val="00C3536B"/>
    <w:rsid w:val="00C4025D"/>
    <w:rsid w:val="00C466F0"/>
    <w:rsid w:val="00C46D32"/>
    <w:rsid w:val="00C615BE"/>
    <w:rsid w:val="00C6312B"/>
    <w:rsid w:val="00C7297B"/>
    <w:rsid w:val="00C729A2"/>
    <w:rsid w:val="00C74D12"/>
    <w:rsid w:val="00C75751"/>
    <w:rsid w:val="00C757E9"/>
    <w:rsid w:val="00C97D8F"/>
    <w:rsid w:val="00CA0466"/>
    <w:rsid w:val="00CA6F3F"/>
    <w:rsid w:val="00CB316F"/>
    <w:rsid w:val="00CB5D2A"/>
    <w:rsid w:val="00CC36F5"/>
    <w:rsid w:val="00CD2D0F"/>
    <w:rsid w:val="00CD4E58"/>
    <w:rsid w:val="00CD75E8"/>
    <w:rsid w:val="00CE02B1"/>
    <w:rsid w:val="00CE20A8"/>
    <w:rsid w:val="00CE3AEA"/>
    <w:rsid w:val="00CE6D7B"/>
    <w:rsid w:val="00D05AB6"/>
    <w:rsid w:val="00D06F51"/>
    <w:rsid w:val="00D153F0"/>
    <w:rsid w:val="00D2179F"/>
    <w:rsid w:val="00D2504C"/>
    <w:rsid w:val="00D25DDF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7BFE"/>
    <w:rsid w:val="00DB6AF8"/>
    <w:rsid w:val="00DC03F4"/>
    <w:rsid w:val="00DD510D"/>
    <w:rsid w:val="00DE68D3"/>
    <w:rsid w:val="00DF603F"/>
    <w:rsid w:val="00E07654"/>
    <w:rsid w:val="00E157A4"/>
    <w:rsid w:val="00E16A1E"/>
    <w:rsid w:val="00E25341"/>
    <w:rsid w:val="00E30523"/>
    <w:rsid w:val="00E55486"/>
    <w:rsid w:val="00E56AD3"/>
    <w:rsid w:val="00E623CE"/>
    <w:rsid w:val="00E7039B"/>
    <w:rsid w:val="00E71A05"/>
    <w:rsid w:val="00E840F0"/>
    <w:rsid w:val="00E87AC7"/>
    <w:rsid w:val="00E9354B"/>
    <w:rsid w:val="00EA44DF"/>
    <w:rsid w:val="00EA7472"/>
    <w:rsid w:val="00EC1247"/>
    <w:rsid w:val="00EC288A"/>
    <w:rsid w:val="00ED2210"/>
    <w:rsid w:val="00EE1930"/>
    <w:rsid w:val="00EE3071"/>
    <w:rsid w:val="00EE455E"/>
    <w:rsid w:val="00EF21C1"/>
    <w:rsid w:val="00F0290B"/>
    <w:rsid w:val="00F14E3F"/>
    <w:rsid w:val="00F17488"/>
    <w:rsid w:val="00F2520A"/>
    <w:rsid w:val="00F30BE6"/>
    <w:rsid w:val="00F47428"/>
    <w:rsid w:val="00F55628"/>
    <w:rsid w:val="00F634C8"/>
    <w:rsid w:val="00F64F4D"/>
    <w:rsid w:val="00F66584"/>
    <w:rsid w:val="00F66C95"/>
    <w:rsid w:val="00F67447"/>
    <w:rsid w:val="00F72353"/>
    <w:rsid w:val="00F8410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IH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2024-06-24T13:57:00Z</cp:lastPrinted>
  <dcterms:created xsi:type="dcterms:W3CDTF">2024-09-13T20:25:00Z</dcterms:created>
  <dcterms:modified xsi:type="dcterms:W3CDTF">2024-09-13T20:25:00Z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